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  <w:t>ISTANZA DI ISCRIZIONE AL REGISTRO DELLE IDENTITÀ DELLA PESCA MEDITERRANEA E DEI BORGHI MARINARI (REIMAR)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  <w:t>SEZIONE 1 - BORGHI MARINARI</w:t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II/La sottoscritto/a……………………………………………………………………………........................., nato/a a…………….…………………………………………, il………….…………………………………., Codice Fiscale:………………………………………………………………………………………………., residente in Via/Piazza………………….………………………………………………….., n°……………, C.A.P.…………, Città………………..……………………………………, Provincia…..…………………., telefono…………………………………, email……………………….@........................................................, nella qualità di rappresentante legale del Comune: ……………………………..………………………………</w:t>
      </w:r>
    </w:p>
    <w:p>
      <w:pPr>
        <w:pStyle w:val="Normal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Chiede</w:t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che il borgo di seguito indicato venga iscritto nel Registro delle Identità della Pesca Mediterranea e dei Borghi Marinari - Sezione 1 - Borghi Marinari:</w:t>
      </w:r>
    </w:p>
    <w:tbl>
      <w:tblPr>
        <w:tblStyle w:val="a8"/>
        <w:tblW w:w="962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4247"/>
        <w:gridCol w:w="5381"/>
      </w:tblGrid>
      <w:tr>
        <w:trPr/>
        <w:tc>
          <w:tcPr>
            <w:tcW w:w="4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DENOMINAZIONE DEL BORGO MARINARO</w:t>
            </w:r>
            <w:r>
              <w:rPr>
                <w:rFonts w:eastAsia="Times New Roman" w:cs="Times New Roman" w:ascii="Times New Roman" w:hAnsi="Times New Roman"/>
              </w:rPr>
              <w:t>: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53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4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COMUNE: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53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4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PROVINCIA: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53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tbl>
      <w:tblPr>
        <w:tblStyle w:val="a9"/>
        <w:tblW w:w="962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9628"/>
      </w:tblGrid>
      <w:tr>
        <w:trPr/>
        <w:tc>
          <w:tcPr>
            <w:tcW w:w="9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SEZIONE 1 - BORGHI MARINARI</w:t>
            </w:r>
          </w:p>
          <w:p>
            <w:pPr>
              <w:pStyle w:val="Normal"/>
              <w:spacing w:lineRule="auto" w:line="259" w:before="0" w:after="16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La compilazione dei seguenti campi è fondamentale per la valutazione in merito all’iscrizione del borgo nella Sezione 1.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</w:tr>
      <w:tr>
        <w:trPr/>
        <w:tc>
          <w:tcPr>
            <w:tcW w:w="9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i/>
              </w:rPr>
            </w:pPr>
            <w:r>
              <w:rPr>
                <w:rFonts w:eastAsia="Times New Roman" w:cs="Times New Roman" w:ascii="Times New Roman" w:hAnsi="Times New Roman"/>
                <w:i/>
              </w:rPr>
              <w:t>CRITERIO 1: Struttura urbanistica di piccole dimensioni che ha mantenuto la riconoscibilità nella struttura insediativa storica o la continuità dei tessuti edilizi storici, che si affaccia sul mare o evidenza di spiaggia storicamente attrezzate all’alaggio delle imbarcazioni.</w:t>
            </w:r>
          </w:p>
        </w:tc>
      </w:tr>
      <w:tr>
        <w:trPr/>
        <w:tc>
          <w:tcPr>
            <w:tcW w:w="9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(Descrivere le caratteristiche peculiari del borgo in riferimento al criterio 1 – max 1000 parole)</w:t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9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i/>
              </w:rPr>
            </w:pPr>
            <w:r>
              <w:rPr>
                <w:rFonts w:eastAsia="Times New Roman" w:cs="Times New Roman" w:ascii="Times New Roman" w:hAnsi="Times New Roman"/>
                <w:i/>
              </w:rPr>
              <w:t>CRITERIO 2: Nucleo di pescatori e imbarcazioni insediati nel borgo, Patrimonio architettonico o paesaggistico di alta rilevanza con prossimità o presenza di costruzioni storiche tipiche dell’identità marinara come tonnare, torri costiere, approdi storici, fari, opifici legati alla trasformazione del pescato, chiese e cappelle utilizzate per il culto dei pescatori</w:t>
            </w:r>
          </w:p>
        </w:tc>
      </w:tr>
      <w:tr>
        <w:trPr/>
        <w:tc>
          <w:tcPr>
            <w:tcW w:w="9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(Descrivere le caratteristiche peculiari del borgo in riferimento al criterio 2 – max 1000 parole)</w:t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i/>
              </w:rPr>
            </w:pPr>
            <w:r>
              <w:rPr>
                <w:rFonts w:eastAsia="Times New Roman" w:cs="Times New Roman" w:ascii="Times New Roman" w:hAnsi="Times New Roman"/>
                <w:i/>
              </w:rPr>
            </w:r>
          </w:p>
        </w:tc>
      </w:tr>
      <w:tr>
        <w:trPr/>
        <w:tc>
          <w:tcPr>
            <w:tcW w:w="9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i/>
              </w:rPr>
            </w:pPr>
            <w:r>
              <w:rPr>
                <w:rFonts w:eastAsia="Times New Roman" w:cs="Times New Roman" w:ascii="Times New Roman" w:hAnsi="Times New Roman"/>
                <w:i/>
              </w:rPr>
              <w:t>CRITERIO 3: Accessibilità viaria terrestre e marittima, con presenza di almeno un porto, porticciolo e approdo o chiara evidenza di imbarcazioni da pesca salpate sull’arenile, direttamente connessi al centro abitato.</w:t>
            </w:r>
          </w:p>
        </w:tc>
      </w:tr>
      <w:tr>
        <w:trPr/>
        <w:tc>
          <w:tcPr>
            <w:tcW w:w="9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(Descrivere le caratteristiche peculiari del borgo in riferimento al criterio 3 – max 1000 parole)</w:t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i/>
              </w:rPr>
            </w:pPr>
            <w:r>
              <w:rPr>
                <w:rFonts w:eastAsia="Times New Roman" w:cs="Times New Roman" w:ascii="Times New Roman" w:hAnsi="Times New Roman"/>
                <w:i/>
              </w:rPr>
            </w:r>
          </w:p>
        </w:tc>
      </w:tr>
      <w:tr>
        <w:trPr/>
        <w:tc>
          <w:tcPr>
            <w:tcW w:w="9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i/>
              </w:rPr>
            </w:pPr>
            <w:r>
              <w:rPr>
                <w:rFonts w:eastAsia="Times New Roman" w:cs="Times New Roman" w:ascii="Times New Roman" w:hAnsi="Times New Roman"/>
                <w:i/>
              </w:rPr>
              <w:t>CRITERIO 4: Documentata tradizione nell’attività di pesca con una comunità locale e attività socioeconomica storicamente legata all’attività marinara ancora in essere, almeno parzialmente.</w:t>
            </w:r>
          </w:p>
        </w:tc>
      </w:tr>
      <w:tr>
        <w:trPr/>
        <w:tc>
          <w:tcPr>
            <w:tcW w:w="9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(Descrivere le caratteristiche peculiari del borgo in riferimento al criterio 4 – max 1000 parole)</w:t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9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i/>
              </w:rPr>
            </w:pPr>
            <w:r>
              <w:rPr>
                <w:rFonts w:eastAsia="Times New Roman" w:cs="Times New Roman" w:ascii="Times New Roman" w:hAnsi="Times New Roman"/>
                <w:i/>
              </w:rPr>
              <w:t>CRITERIO 5: Presenza di elementi del patrimonio culturale immateriale legato al mare come tradizioni, festività, conoscenze tecniche, leggende, racconti, peculiarità enogastronomiche etc.</w:t>
            </w:r>
          </w:p>
        </w:tc>
      </w:tr>
      <w:tr>
        <w:trPr/>
        <w:tc>
          <w:tcPr>
            <w:tcW w:w="9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(Descrivere le caratteristiche peculiari del borgo in riferimento al criterio 5 – max 1000 parole)</w:t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DESCRIVERE GLI ELEMENTI CARATTERIZZANTI IL BORGO, COME DI SEGUITO RICHIESTO</w:t>
      </w:r>
    </w:p>
    <w:tbl>
      <w:tblPr>
        <w:tblStyle w:val="aa"/>
        <w:tblW w:w="962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9628"/>
      </w:tblGrid>
      <w:tr>
        <w:trPr/>
        <w:tc>
          <w:tcPr>
            <w:tcW w:w="9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SEZIONE 2 - SAPERI DEL MARE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</w:tr>
      <w:tr>
        <w:trPr/>
        <w:tc>
          <w:tcPr>
            <w:tcW w:w="9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i/>
              </w:rPr>
            </w:pPr>
            <w:r>
              <w:rPr>
                <w:rFonts w:eastAsia="Times New Roman" w:cs="Times New Roman" w:ascii="Times New Roman" w:hAnsi="Times New Roman"/>
                <w:i/>
              </w:rPr>
              <w:t>Presenza di saperi tradizionali e antiche tecniche tramandate di generazione in generazione che, a titolo indicativo, possono comprendere: mastri d’ascia e relative tecniche di lavorazione, tecniche tradizionali di costruzione di imbarcazioni, attività artigianali tradizionali legate alla pesca e alla cultura del mare, ricette tradizionali, tecniche tradizionali di pesca e relativi attrezzi, tecniche tradizionali di conservazione e trasformazione del pescato.</w:t>
            </w:r>
          </w:p>
        </w:tc>
      </w:tr>
      <w:tr>
        <w:trPr/>
        <w:tc>
          <w:tcPr>
            <w:tcW w:w="9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(Descrizione dettagliata di ogni risorsa presente nel territorio) </w:t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tbl>
      <w:tblPr>
        <w:tblStyle w:val="ab"/>
        <w:tblW w:w="962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9628"/>
      </w:tblGrid>
      <w:tr>
        <w:trPr/>
        <w:tc>
          <w:tcPr>
            <w:tcW w:w="9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SEZIONE 3 - CELEBRAZIONI RITUALI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</w:tr>
      <w:tr>
        <w:trPr/>
        <w:tc>
          <w:tcPr>
            <w:tcW w:w="9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i/>
              </w:rPr>
            </w:pPr>
            <w:r>
              <w:rPr>
                <w:rFonts w:eastAsia="Times New Roman" w:cs="Times New Roman" w:ascii="Times New Roman" w:hAnsi="Times New Roman"/>
                <w:i/>
              </w:rPr>
              <w:t>Presenza di celebrazioni rituali tradizionali praticate nei borghi marinari selezionati, rappresentative dell’identità collettiva e individuate come elementi fondanti della comunità</w:t>
            </w:r>
          </w:p>
        </w:tc>
      </w:tr>
      <w:tr>
        <w:trPr/>
        <w:tc>
          <w:tcPr>
            <w:tcW w:w="9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(Descrizione dettagliata di ogni risorsa presente nel territorio) </w:t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tbl>
      <w:tblPr>
        <w:tblStyle w:val="ac"/>
        <w:tblW w:w="962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9628"/>
      </w:tblGrid>
      <w:tr>
        <w:trPr/>
        <w:tc>
          <w:tcPr>
            <w:tcW w:w="9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SEZIONE 4 - ESPRESSIONI TRADIZIONALI E SPAZI CULTURALI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</w:tr>
      <w:tr>
        <w:trPr/>
        <w:tc>
          <w:tcPr>
            <w:tcW w:w="9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i/>
              </w:rPr>
            </w:pPr>
            <w:r>
              <w:rPr>
                <w:rFonts w:eastAsia="Times New Roman" w:cs="Times New Roman" w:ascii="Times New Roman" w:hAnsi="Times New Roman"/>
                <w:i/>
              </w:rPr>
              <w:t>Presenza di tradizioni musicali, coreutiche, drammatiche, verbali e ludiche (es. cialome e canti del mare) trasmesse entro dinamiche di elaborazione comunitaria storicamente stratificate; spazi identitari in cui si riconoscono le comunità e che hanno registrato eventi tali da sortire dinamiche di memorie collettive simboliche, o che si pongono quali scenari socioculturali storicamente identificati (es. mercati storici del pesce).</w:t>
            </w:r>
          </w:p>
        </w:tc>
      </w:tr>
      <w:tr>
        <w:trPr/>
        <w:tc>
          <w:tcPr>
            <w:tcW w:w="9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(Descrizione dettagliata di ogni risorsa presente nel territorio) </w:t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tbl>
      <w:tblPr>
        <w:tblStyle w:val="ad"/>
        <w:tblW w:w="962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9628"/>
      </w:tblGrid>
      <w:tr>
        <w:trPr/>
        <w:tc>
          <w:tcPr>
            <w:tcW w:w="9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SEZIONE 5 - TONNARE FISSE, COSTRUZIONI E MANUFATTI TRADIZIONALI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</w:tr>
      <w:tr>
        <w:trPr/>
        <w:tc>
          <w:tcPr>
            <w:tcW w:w="9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i/>
              </w:rPr>
            </w:pPr>
            <w:r>
              <w:rPr>
                <w:rFonts w:eastAsia="Times New Roman" w:cs="Times New Roman" w:ascii="Times New Roman" w:hAnsi="Times New Roman"/>
                <w:i/>
              </w:rPr>
              <w:t>Presenza di luoghi in cui è possibile documentare la storica presenza di apprestamenti per la pesca del tonno rosso in cui sono presenti resti dei vecchi stabilimenti o edifici recuperati, oltre che le infrastrutture mobili necessarie alla pesca del tonno (es. sistema di reti e cavi); altre costruzioni tradizionali (es. Dammusi).</w:t>
            </w:r>
          </w:p>
        </w:tc>
      </w:tr>
      <w:tr>
        <w:trPr/>
        <w:tc>
          <w:tcPr>
            <w:tcW w:w="9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(Descrizione dettagliata di ogni risorsa presente nel territorio) </w:t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tbl>
      <w:tblPr>
        <w:tblStyle w:val="ae"/>
        <w:tblW w:w="962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9628"/>
      </w:tblGrid>
      <w:tr>
        <w:trPr/>
        <w:tc>
          <w:tcPr>
            <w:tcW w:w="9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SEZIONE 6 - MUSEI DEL MARE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</w:tr>
      <w:tr>
        <w:trPr/>
        <w:tc>
          <w:tcPr>
            <w:tcW w:w="9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i/>
              </w:rPr>
            </w:pPr>
            <w:r>
              <w:rPr>
                <w:rFonts w:eastAsia="Times New Roman" w:cs="Times New Roman" w:ascii="Times New Roman" w:hAnsi="Times New Roman"/>
                <w:i/>
              </w:rPr>
              <w:t>Presenza di Musei del mare, luoghi che promuovono le tradizioni e la cultura del mare e della pesca siciliana.</w:t>
            </w:r>
          </w:p>
        </w:tc>
      </w:tr>
      <w:tr>
        <w:trPr/>
        <w:tc>
          <w:tcPr>
            <w:tcW w:w="9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(Descrizione dettagliata dell’istituzione) </w:t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tbl>
      <w:tblPr>
        <w:tblStyle w:val="af"/>
        <w:tblW w:w="9660" w:type="dxa"/>
        <w:jc w:val="start"/>
        <w:tblInd w:w="-5" w:type="dxa"/>
        <w:tblLayout w:type="fixed"/>
        <w:tblCellMar>
          <w:top w:w="100" w:type="dxa"/>
          <w:start w:w="100" w:type="dxa"/>
          <w:bottom w:w="100" w:type="dxa"/>
          <w:end w:w="100" w:type="dxa"/>
        </w:tblCellMar>
        <w:tblLook w:firstRow="0" w:noVBand="1" w:lastRow="0" w:firstColumn="0" w:lastColumn="0" w:noHBand="1" w:val="0600"/>
      </w:tblPr>
      <w:tblGrid>
        <w:gridCol w:w="7860"/>
        <w:gridCol w:w="1800"/>
      </w:tblGrid>
      <w:tr>
        <w:trPr>
          <w:trHeight w:val="545" w:hRule="atLeast"/>
        </w:trPr>
        <w:tc>
          <w:tcPr>
            <w:tcW w:w="786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ind w:start="22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ALTRI ELEMENTI CARATTERIZZANTI IL BORGO - OPZIONALE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</w:rPr>
              <w:t>Breve descrizione di ogni elemento</w:t>
            </w:r>
          </w:p>
        </w:tc>
        <w:tc>
          <w:tcPr>
            <w:tcW w:w="1800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pacing w:before="0" w:after="160"/>
              <w:ind w:start="380" w:end="26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Flaggare</w:t>
            </w:r>
          </w:p>
        </w:tc>
      </w:tr>
      <w:tr>
        <w:trPr>
          <w:trHeight w:val="590" w:hRule="atLeast"/>
        </w:trPr>
        <w:tc>
          <w:tcPr>
            <w:tcW w:w="78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Porto e/o ricovero di barche da pesca:</w:t>
            </w:r>
          </w:p>
          <w:p>
            <w:pPr>
              <w:pStyle w:val="Normal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1800" w:type="dxa"/>
            <w:tcBorders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pacing w:before="0" w:after="160"/>
              <w:ind w:start="12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☐</w:t>
            </w:r>
          </w:p>
        </w:tc>
      </w:tr>
      <w:tr>
        <w:trPr>
          <w:trHeight w:val="590" w:hRule="atLeast"/>
        </w:trPr>
        <w:tc>
          <w:tcPr>
            <w:tcW w:w="78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Flotta da pesca con imbarcazione dedite alla pesca artigianale:</w:t>
            </w:r>
          </w:p>
          <w:p>
            <w:pPr>
              <w:pStyle w:val="Normal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1800" w:type="dxa"/>
            <w:tcBorders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pacing w:before="0" w:after="160"/>
              <w:ind w:start="12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☐</w:t>
            </w:r>
          </w:p>
        </w:tc>
      </w:tr>
      <w:tr>
        <w:trPr>
          <w:trHeight w:val="590" w:hRule="atLeast"/>
        </w:trPr>
        <w:tc>
          <w:tcPr>
            <w:tcW w:w="78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Porto turistico:</w:t>
            </w:r>
          </w:p>
          <w:p>
            <w:pPr>
              <w:pStyle w:val="Normal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1800" w:type="dxa"/>
            <w:tcBorders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pacing w:before="0" w:after="160"/>
              <w:ind w:start="12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☐</w:t>
            </w:r>
          </w:p>
        </w:tc>
      </w:tr>
      <w:tr>
        <w:trPr>
          <w:trHeight w:val="590" w:hRule="atLeast"/>
        </w:trPr>
        <w:tc>
          <w:tcPr>
            <w:tcW w:w="78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Centri di informazione, divulgazione attinenti alla pesca: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1800" w:type="dxa"/>
            <w:tcBorders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pacing w:before="0" w:after="160"/>
              <w:ind w:start="12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☐</w:t>
            </w:r>
          </w:p>
        </w:tc>
      </w:tr>
      <w:tr>
        <w:trPr>
          <w:trHeight w:val="545" w:hRule="atLeast"/>
        </w:trPr>
        <w:tc>
          <w:tcPr>
            <w:tcW w:w="9660" w:type="dxa"/>
            <w:gridSpan w:val="2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Attività singole o associate organizzate per l’ospitalità: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</w:tr>
      <w:tr>
        <w:trPr>
          <w:trHeight w:val="590" w:hRule="atLeast"/>
        </w:trPr>
        <w:tc>
          <w:tcPr>
            <w:tcW w:w="78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</w:tcPr>
          <w:p>
            <w:pPr>
              <w:pStyle w:val="Normal"/>
              <w:ind w:start="5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i/>
              </w:rPr>
              <w:t>-</w:t>
              <w:tab/>
            </w:r>
            <w:r>
              <w:rPr>
                <w:rFonts w:eastAsia="Times New Roman" w:cs="Times New Roman" w:ascii="Times New Roman" w:hAnsi="Times New Roman"/>
              </w:rPr>
              <w:t>Pesca turismo: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1800" w:type="dxa"/>
            <w:tcBorders>
              <w:bottom w:val="single" w:sz="8" w:space="0" w:color="000000"/>
              <w:end w:val="single" w:sz="8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ind w:start="12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☐</w:t>
            </w:r>
          </w:p>
        </w:tc>
      </w:tr>
      <w:tr>
        <w:trPr>
          <w:trHeight w:val="590" w:hRule="atLeast"/>
        </w:trPr>
        <w:tc>
          <w:tcPr>
            <w:tcW w:w="78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</w:tcPr>
          <w:p>
            <w:pPr>
              <w:pStyle w:val="Normal"/>
              <w:ind w:start="5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i/>
              </w:rPr>
              <w:t>-</w:t>
              <w:tab/>
            </w:r>
            <w:r>
              <w:rPr>
                <w:rFonts w:eastAsia="Times New Roman" w:cs="Times New Roman" w:ascii="Times New Roman" w:hAnsi="Times New Roman"/>
              </w:rPr>
              <w:t>Ittiturismo: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1800" w:type="dxa"/>
            <w:tcBorders>
              <w:bottom w:val="single" w:sz="8" w:space="0" w:color="000000"/>
              <w:end w:val="single" w:sz="8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ind w:start="12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☐</w:t>
            </w:r>
          </w:p>
        </w:tc>
      </w:tr>
      <w:tr>
        <w:trPr>
          <w:trHeight w:val="590" w:hRule="atLeast"/>
        </w:trPr>
        <w:tc>
          <w:tcPr>
            <w:tcW w:w="78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</w:tcPr>
          <w:p>
            <w:pPr>
              <w:pStyle w:val="Normal"/>
              <w:ind w:start="5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i/>
              </w:rPr>
              <w:t>-</w:t>
              <w:tab/>
            </w:r>
            <w:r>
              <w:rPr>
                <w:rFonts w:eastAsia="Times New Roman" w:cs="Times New Roman" w:ascii="Times New Roman" w:hAnsi="Times New Roman"/>
              </w:rPr>
              <w:t>Didattica e pedagogia del mare: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1800" w:type="dxa"/>
            <w:tcBorders>
              <w:bottom w:val="single" w:sz="8" w:space="0" w:color="000000"/>
              <w:end w:val="single" w:sz="8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ind w:start="12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☐</w:t>
            </w:r>
          </w:p>
        </w:tc>
      </w:tr>
      <w:tr>
        <w:trPr>
          <w:trHeight w:val="590" w:hRule="atLeast"/>
        </w:trPr>
        <w:tc>
          <w:tcPr>
            <w:tcW w:w="78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</w:tcPr>
          <w:p>
            <w:pPr>
              <w:pStyle w:val="Normal"/>
              <w:ind w:start="5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i/>
              </w:rPr>
              <w:t>-</w:t>
              <w:tab/>
            </w:r>
            <w:r>
              <w:rPr>
                <w:rFonts w:eastAsia="Times New Roman" w:cs="Times New Roman" w:ascii="Times New Roman" w:hAnsi="Times New Roman"/>
              </w:rPr>
              <w:t>Adesione alla strada del tonno rosso o altri itinerari di valorizzazione: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1800" w:type="dxa"/>
            <w:tcBorders>
              <w:bottom w:val="single" w:sz="8" w:space="0" w:color="000000"/>
              <w:end w:val="single" w:sz="8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ind w:start="12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☐</w:t>
            </w:r>
          </w:p>
        </w:tc>
      </w:tr>
      <w:tr>
        <w:trPr>
          <w:trHeight w:val="590" w:hRule="atLeast"/>
        </w:trPr>
        <w:tc>
          <w:tcPr>
            <w:tcW w:w="78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250"/>
              <w:ind w:start="5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i/>
              </w:rPr>
              <w:t>-</w:t>
              <w:tab/>
            </w:r>
            <w:r>
              <w:rPr>
                <w:rFonts w:eastAsia="Times New Roman" w:cs="Times New Roman" w:ascii="Times New Roman" w:hAnsi="Times New Roman"/>
              </w:rPr>
              <w:t>Punti vendita e degustazione di prodotti ittici tradizionali trasformati: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1800" w:type="dxa"/>
            <w:tcBorders>
              <w:bottom w:val="single" w:sz="8" w:space="0" w:color="000000"/>
              <w:end w:val="single" w:sz="8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ind w:start="12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☐</w:t>
            </w:r>
          </w:p>
        </w:tc>
      </w:tr>
      <w:tr>
        <w:trPr>
          <w:trHeight w:val="590" w:hRule="atLeast"/>
        </w:trPr>
        <w:tc>
          <w:tcPr>
            <w:tcW w:w="78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250"/>
              <w:ind w:start="5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i/>
              </w:rPr>
              <w:t>-</w:t>
              <w:tab/>
            </w:r>
            <w:r>
              <w:rPr>
                <w:rFonts w:eastAsia="Times New Roman" w:cs="Times New Roman" w:ascii="Times New Roman" w:hAnsi="Times New Roman"/>
              </w:rPr>
              <w:t>Ristorazione tipica legata al pescato locale: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1800" w:type="dxa"/>
            <w:tcBorders>
              <w:bottom w:val="single" w:sz="8" w:space="0" w:color="000000"/>
              <w:end w:val="single" w:sz="8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ind w:start="12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☐</w:t>
            </w:r>
          </w:p>
        </w:tc>
      </w:tr>
      <w:tr>
        <w:trPr>
          <w:trHeight w:val="590" w:hRule="atLeast"/>
        </w:trPr>
        <w:tc>
          <w:tcPr>
            <w:tcW w:w="78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250"/>
              <w:ind w:start="5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i/>
              </w:rPr>
              <w:t>-</w:t>
              <w:tab/>
            </w:r>
            <w:r>
              <w:rPr>
                <w:rFonts w:eastAsia="Times New Roman" w:cs="Times New Roman" w:ascii="Times New Roman" w:hAnsi="Times New Roman"/>
              </w:rPr>
              <w:t>Documentazione storica sulla presenza di una tonnara: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1800" w:type="dxa"/>
            <w:tcBorders>
              <w:bottom w:val="single" w:sz="8" w:space="0" w:color="000000"/>
              <w:end w:val="single" w:sz="8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ind w:start="12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☐</w:t>
            </w:r>
          </w:p>
        </w:tc>
      </w:tr>
      <w:tr>
        <w:trPr>
          <w:trHeight w:val="590" w:hRule="atLeast"/>
        </w:trPr>
        <w:tc>
          <w:tcPr>
            <w:tcW w:w="78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250"/>
              <w:ind w:start="5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i/>
              </w:rPr>
              <w:t>-</w:t>
              <w:tab/>
            </w:r>
            <w:r>
              <w:rPr>
                <w:rFonts w:eastAsia="Times New Roman" w:cs="Times New Roman" w:ascii="Times New Roman" w:hAnsi="Times New Roman"/>
              </w:rPr>
              <w:t>Tradizionali aziende ittico conserviere: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1800" w:type="dxa"/>
            <w:tcBorders>
              <w:bottom w:val="single" w:sz="8" w:space="0" w:color="000000"/>
              <w:end w:val="single" w:sz="8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ind w:start="12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☐</w:t>
            </w:r>
          </w:p>
        </w:tc>
      </w:tr>
      <w:tr>
        <w:trPr>
          <w:trHeight w:val="590" w:hRule="atLeast"/>
        </w:trPr>
        <w:tc>
          <w:tcPr>
            <w:tcW w:w="78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250"/>
              <w:ind w:start="5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i/>
              </w:rPr>
              <w:t>-</w:t>
              <w:tab/>
            </w:r>
            <w:r>
              <w:rPr>
                <w:rFonts w:eastAsia="Times New Roman" w:cs="Times New Roman" w:ascii="Times New Roman" w:hAnsi="Times New Roman"/>
              </w:rPr>
              <w:t>Biblioteche che custodiscono testi storici sul mare e la pesca: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1800" w:type="dxa"/>
            <w:tcBorders>
              <w:bottom w:val="single" w:sz="8" w:space="0" w:color="000000"/>
              <w:end w:val="single" w:sz="8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ind w:start="12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☐</w:t>
            </w:r>
          </w:p>
        </w:tc>
      </w:tr>
      <w:tr>
        <w:trPr>
          <w:trHeight w:val="590" w:hRule="atLeast"/>
        </w:trPr>
        <w:tc>
          <w:tcPr>
            <w:tcW w:w="786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250"/>
              <w:ind w:start="5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i/>
              </w:rPr>
              <w:t>-</w:t>
              <w:tab/>
            </w:r>
            <w:r>
              <w:rPr>
                <w:rFonts w:eastAsia="Times New Roman" w:cs="Times New Roman" w:ascii="Times New Roman" w:hAnsi="Times New Roman"/>
              </w:rPr>
              <w:t>Altri elementi caratteristici: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1800" w:type="dxa"/>
            <w:tcBorders>
              <w:bottom w:val="single" w:sz="8" w:space="0" w:color="000000"/>
              <w:end w:val="single" w:sz="8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ind w:start="12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☐</w:t>
            </w:r>
          </w:p>
        </w:tc>
      </w:tr>
    </w:tbl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eastAsia="Times New Roman" w:cs="Times New Roman" w:ascii="Times New Roman" w:hAnsi="Times New Roman"/>
          <w:highlight w:val="white"/>
        </w:rPr>
      </w:r>
    </w:p>
    <w:tbl>
      <w:tblPr>
        <w:tblStyle w:val="af0"/>
        <w:tblW w:w="962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4232"/>
        <w:gridCol w:w="5396"/>
      </w:tblGrid>
      <w:tr>
        <w:trPr/>
        <w:tc>
          <w:tcPr>
            <w:tcW w:w="4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Individuazione e contatti di esperti locali (studiosi, associazioni, pro loco etc…), conoscitori delle risorse del borgo</w:t>
            </w:r>
          </w:p>
        </w:tc>
        <w:tc>
          <w:tcPr>
            <w:tcW w:w="5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Denominazione e contatti</w:t>
            </w:r>
          </w:p>
        </w:tc>
      </w:tr>
      <w:tr>
        <w:trPr/>
        <w:tc>
          <w:tcPr>
            <w:tcW w:w="4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Documentazione bibliografica e sitografica a supporto della domanda di iscrizione</w:t>
            </w:r>
          </w:p>
        </w:tc>
        <w:tc>
          <w:tcPr>
            <w:tcW w:w="5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1)……………………………………………………...</w:t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2)……………………………………………………...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3) …………………………………………………….</w:t>
            </w:r>
          </w:p>
        </w:tc>
      </w:tr>
      <w:tr>
        <w:trPr/>
        <w:tc>
          <w:tcPr>
            <w:tcW w:w="4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3348" w:leader="none"/>
              </w:tabs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Elenco degli eventuali documenti allegati per illustrare la richiesta (es.: foto, video, documenti testuali etc…. Indicare contenuto e nome del file)</w:t>
            </w:r>
          </w:p>
        </w:tc>
        <w:tc>
          <w:tcPr>
            <w:tcW w:w="5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Allegato 1:</w:t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Allegato 2: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Allegato 3: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eastAsia="Times New Roman" w:cs="Times New Roman" w:ascii="Times New Roman" w:hAnsi="Times New Roman"/>
          <w:highlight w:val="white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eastAsia="Times New Roman" w:cs="Times New Roman" w:ascii="Times New Roman" w:hAnsi="Times New Roman"/>
          <w:highlight w:val="white"/>
        </w:rPr>
        <w:t>Con la presente si autorizza l’utilizzo delle informazioni e del materiale fornito (immagini, video, audio) ai fini della redazione del “Registro delle Identità della Pesca Mediterranea e dei Borghi Marinari”, anche ai sensi degli artt. 10 e 320 cod. civ. e degli artt. 96 e 97 legge 22.4.1941, n. 633, Legge sul diritto d’autore, nonché si autorizza la conservazione delle informazioni e del materiale fornito negli archivi informatici degli enti coinvolti nel progetto e si prende atto che la finalità di tale azione è di carattere informativo e promozionale.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eastAsia="Times New Roman" w:cs="Times New Roman" w:ascii="Times New Roman" w:hAnsi="Times New Roman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eastAsia="Times New Roman" w:cs="Times New Roman" w:ascii="Times New Roman" w:hAnsi="Times New Roman"/>
          <w:highlight w:val="white"/>
        </w:rPr>
      </w:r>
    </w:p>
    <w:p>
      <w:pPr>
        <w:pStyle w:val="Normal"/>
        <w:spacing w:before="100" w:after="0"/>
        <w:jc w:val="both"/>
        <w:rPr>
          <w:rFonts w:ascii="Times New Roman" w:hAnsi="Times New Roman" w:eastAsia="Times New Roman" w:cs="Times New Roman"/>
          <w:u w:val="single"/>
        </w:rPr>
      </w:pPr>
      <w:r>
        <w:rPr>
          <w:rFonts w:eastAsia="Times New Roman" w:cs="Times New Roman" w:ascii="Times New Roman" w:hAnsi="Times New Roman"/>
        </w:rPr>
        <w:t xml:space="preserve">Luogo e data, </w:t>
      </w:r>
      <w:r>
        <w:rPr>
          <w:rFonts w:eastAsia="Times New Roman" w:cs="Times New Roman" w:ascii="Times New Roman" w:hAnsi="Times New Roman"/>
          <w:u w:val="single"/>
        </w:rPr>
        <w:t xml:space="preserve">                                             </w:t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4" w:before="0" w:after="0"/>
        <w:ind w:start="4536" w:end="-1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FIRMA E TIMBRO DEL RICHIEDENTE</w:t>
      </w:r>
    </w:p>
    <w:p>
      <w:pPr>
        <w:pStyle w:val="Normal"/>
        <w:spacing w:lineRule="auto" w:line="274" w:before="0" w:after="0"/>
        <w:ind w:start="4536" w:end="-1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(Allegare documento in corso di validità)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eastAsia="Times New Roman" w:cs="Times New Roman" w:ascii="Times New Roman" w:hAnsi="Times New Roman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eastAsia="Times New Roman" w:cs="Times New Roman" w:ascii="Times New Roman" w:hAnsi="Times New Roman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eastAsia="Times New Roman" w:cs="Times New Roman" w:ascii="Times New Roman" w:hAnsi="Times New Roman"/>
          <w:highlight w:val="white"/>
        </w:rPr>
      </w:r>
    </w:p>
    <w:p>
      <w:pPr>
        <w:pStyle w:val="Normal"/>
        <w:spacing w:lineRule="auto" w:line="240" w:before="0" w:after="0"/>
        <w:ind w:end="-1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Informativa per la pubblicazione dei dati</w:t>
      </w:r>
    </w:p>
    <w:p>
      <w:pPr>
        <w:pStyle w:val="Normal"/>
        <w:spacing w:lineRule="auto" w:line="240" w:before="0" w:after="0"/>
        <w:ind w:end="-1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Informativa ai sensi dell’Art 13 del Regolamento UE/2016/679. Si informa che i dati personali conferiti con la presente liberatoria saranno trattati con modalità cartacee e telematiche nel rispetto della vigente normativa e dei principi di correttezza, liceità, trasparenza e riservatezza; in tale ottica i dati forniti verranno utilizzati per le finalità strettamente connesse e strumentali alle attività di promozione. Il conferimento del consenso al trattamento dei dati personali è facoltativo. In qualsiasi momento è possibile esercitare tutti i diritti indicati dall’art. 7 del Regolamenti UE/2016/679, in particolare la cancellazione, la rettifica o l’integrazione dei dati. Tali diritti potranno essere esercitati inviando comunicazione scritta.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eastAsia="Times New Roman" w:cs="Times New Roman" w:ascii="Times New Roman" w:hAnsi="Times New Roman"/>
          <w:highlight w:val="whit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eastAsia="Times New Roman" w:cs="Times New Roman" w:ascii="Times New Roman" w:hAnsi="Times New Roman"/>
          <w:highlight w:val="white"/>
        </w:rPr>
      </w:r>
    </w:p>
    <w:p>
      <w:pPr>
        <w:pStyle w:val="Normal"/>
        <w:spacing w:before="100" w:after="0"/>
        <w:jc w:val="both"/>
        <w:rPr>
          <w:rFonts w:ascii="Times New Roman" w:hAnsi="Times New Roman" w:eastAsia="Times New Roman" w:cs="Times New Roman"/>
          <w:u w:val="single"/>
        </w:rPr>
      </w:pPr>
      <w:r>
        <w:rPr>
          <w:rFonts w:eastAsia="Times New Roman" w:cs="Times New Roman" w:ascii="Times New Roman" w:hAnsi="Times New Roman"/>
        </w:rPr>
        <w:t xml:space="preserve">Luogo e data, </w:t>
      </w:r>
      <w:r>
        <w:rPr>
          <w:rFonts w:eastAsia="Times New Roman" w:cs="Times New Roman" w:ascii="Times New Roman" w:hAnsi="Times New Roman"/>
          <w:u w:val="single"/>
        </w:rPr>
        <w:t xml:space="preserve">                                         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eastAsia="Times New Roman" w:cs="Times New Roman" w:ascii="Times New Roman" w:hAnsi="Times New Roman"/>
          <w:highlight w:val="white"/>
        </w:rPr>
      </w:r>
    </w:p>
    <w:p>
      <w:pPr>
        <w:pStyle w:val="Normal"/>
        <w:spacing w:lineRule="auto" w:line="274" w:before="0" w:after="0"/>
        <w:ind w:start="4536" w:end="-1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FIRMA E TIMBRO DEL RICHIEDENTE</w:t>
      </w:r>
    </w:p>
    <w:p>
      <w:pPr>
        <w:pStyle w:val="Normal"/>
        <w:spacing w:lineRule="auto" w:line="274" w:before="0" w:after="0"/>
        <w:ind w:start="4536" w:end="-1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(Allegare documento in corso di validità)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567" w:top="851" w:footer="709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jc w:val="end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6</w:t>
    </w:r>
    <w:r>
      <w:rPr>
        <w:color w:val="000000"/>
      </w:rPr>
      <w:fldChar w:fldCharType="end"/>
    </w:r>
  </w:p>
  <w:p>
    <w:pPr>
      <w:pStyle w:val="Normal"/>
      <w:pBdr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jc w:val="end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6</w:t>
    </w:r>
    <w:r>
      <w:rPr>
        <w:color w:val="000000"/>
      </w:rPr>
      <w:fldChar w:fldCharType="end"/>
    </w:r>
  </w:p>
  <w:p>
    <w:pPr>
      <w:pStyle w:val="Normal"/>
      <w:pBdr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60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60"/>
      <w:jc w:val="cent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ce2204"/>
    <w:rPr/>
  </w:style>
  <w:style w:type="character" w:styleId="PidipaginaCarattere" w:customStyle="1">
    <w:name w:val="Piè di pagina Carattere"/>
    <w:basedOn w:val="DefaultParagraphFont"/>
    <w:uiPriority w:val="99"/>
    <w:qFormat/>
    <w:rsid w:val="00ce2204"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ce2204"/>
    <w:pPr>
      <w:tabs>
        <w:tab w:val="clear" w:pos="720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ce2204"/>
    <w:pPr>
      <w:tabs>
        <w:tab w:val="clear" w:pos="720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Revision">
    <w:name w:val="Revision"/>
    <w:uiPriority w:val="99"/>
    <w:semiHidden/>
    <w:qFormat/>
    <w:rsid w:val="00f3334c"/>
    <w:pPr>
      <w:widowControl/>
      <w:bidi w:val="0"/>
      <w:spacing w:lineRule="auto" w:line="240" w:before="0" w:after="0"/>
      <w:jc w:val="star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4f26f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CSKNFujqLLbT8l1O2zEA3YUhgIQ==">AMUW2mUJpteuzIKqbSbrfMxFX18O3p6l88lZeCriwGmX8zk3+9ZATWBiglXn3lTueBbVwWZrpHcB2fsfXYnnulz1TOBtFrRwF/iVdy/AvdVNjUphQL8CSkM=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LibreOffice/26.2.1.2$Windows_X86_64 LibreOffice_project/620$Build-2</Application>
  <AppVersion>15.0000</AppVersion>
  <Pages>7</Pages>
  <Words>1045</Words>
  <Characters>6867</Characters>
  <CharactersWithSpaces>7911</CharactersWithSpaces>
  <Paragraphs>103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2023-05-11T08:58:00Z</dcterms:created>
  <dc:creator>EMANUELA CARAVELLO</dc:creator>
  <dc:description/>
  <dc:language>it-IT</dc:language>
  <cp:lastModifiedBy/>
  <dcterms:modified xsi:type="dcterms:W3CDTF">2026-05-13T12:48:35Z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