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ISTANZA DI ISCRIZIONE REGISTRO DELLE IDENTITÀ DELLA PESCA MEDITERRANEA E DEI BORGHI MARINARI (REIMAR)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SEZIONE 5 - TONNARE FISSE, COSTRUZIONI E MANUFATTI TRADIZIONALI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II/La sottoscritto/a……………………………………………………………………………........................., nato/a a…………….…………………………………………, il………….…………………………………., Codice Fiscale:………………………………………………………………………………………………., residente in Via/Piazza………………….………………………………………………….., n°……………, C.A.P.…………, Città………………..……………………………………, Provincia…..…………………., telefono…………………………………, email……………………….@........................................................, nella qualità di proprietario del manufatto………………………….………………………………………………………………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Considerando che la </w:t>
      </w:r>
      <w:r>
        <w:rPr>
          <w:rFonts w:eastAsia="Times New Roman" w:cs="Times New Roman" w:ascii="Times New Roman" w:hAnsi="Times New Roman"/>
          <w:b/>
        </w:rPr>
        <w:t>Sezione Tonnare fisse, costruzioni e manufatti tradizionali</w:t>
      </w:r>
      <w:r>
        <w:rPr>
          <w:rFonts w:eastAsia="Times New Roman" w:cs="Times New Roman" w:ascii="Times New Roman" w:hAnsi="Times New Roman"/>
        </w:rPr>
        <w:t xml:space="preserve"> comprende i luoghi in cui è possibile documentare la storica presenza di apprestamenti per la pesca del tonno rosso in cui sono presenti resti dei vecchi stabilimenti o edifici recuperati, oltre che le infrastrutture mobili necessarie alla pesca del tonno (es.: sistema di reti e cavi), imbarcazioni, ancoraggi e opere e/o vestigia sommerse;</w:t>
      </w:r>
    </w:p>
    <w:p>
      <w:pPr>
        <w:pStyle w:val="Normal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Chiede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che quanto di seguito indicato e descritto venga iscritto nel Registro delle Identità della Pesca Mediterranea e dei Borghi Marinari</w:t>
      </w:r>
      <w:r>
        <w:rPr>
          <w:rStyle w:val="FootnoteReference"/>
          <w:rFonts w:eastAsia="Times New Roman" w:cs="Times New Roman" w:ascii="Times New Roman" w:hAnsi="Times New Roman"/>
          <w:vertAlign w:val="superscript"/>
        </w:rPr>
        <w:footnoteReference w:id="2"/>
      </w:r>
      <w:r>
        <w:rPr>
          <w:rFonts w:eastAsia="Times New Roman" w:cs="Times New Roman" w:ascii="Times New Roman" w:hAnsi="Times New Roman"/>
        </w:rPr>
        <w:t>:</w:t>
      </w:r>
    </w:p>
    <w:tbl>
      <w:tblPr>
        <w:tblStyle w:val="a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4171"/>
        <w:gridCol w:w="5457"/>
      </w:tblGrid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DENOMINAZIONE DELLA TONNARA / COSTRUZIONE / MANUFATTO TRADIZIONALE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del w:id="0" w:author="Leonardo Catagnano" w:date="2023-05-11T13:32:00Z"/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COMUNE: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PROVINCIA: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DESCRIZIONE: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Descrizione generale: </w:t>
            </w:r>
            <w:r>
              <w:rPr>
                <w:rFonts w:eastAsia="Times New Roman" w:cs="Times New Roman" w:ascii="Times New Roman" w:hAnsi="Times New Roman"/>
              </w:rPr>
              <w:t>Descrizione generale dell’architettura nella sua composizione originale e attuale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Descrizione storico culturale: </w:t>
            </w:r>
            <w:r>
              <w:rPr>
                <w:rFonts w:eastAsia="Times New Roman" w:cs="Times New Roman" w:ascii="Times New Roman" w:hAnsi="Times New Roman"/>
              </w:rPr>
              <w:t>cenni storici e funzione; Documentata tradizione relativa all’attività di pesca sostenuta da fonti storiche (citare), proprietà negli anni, ecc…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Anno/Periodo di costruzione e fine attività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Indirizzo – Localizzazione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Ove possibile, indicare anche le coordinate di localizzazione (vedi Google Maps)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  <w:bookmarkStart w:id="0" w:name="_heading=h.gjdgxs"/>
            <w:bookmarkStart w:id="1" w:name="_heading=h.gjdgxs"/>
            <w:bookmarkEnd w:id="1"/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Proprietà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Specificare chi detiene il titolo di proprietà.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Tonnara o tonnarella di andata/Tonnara o tonnarella di ritorno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Caratteristiche funzionali storiche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Dati storici sulla cattura, maestranze impiegate, proprietà e, numero di imbarcazioni servite, etc..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FRUIZIONE</w:t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Destinazione attuale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Gestione attuale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Visitabile (si o no)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STATO DELLA CONSISTENZA</w:t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Stato di conservazione della struttura a terra o del manufatto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Stato di conservazione della struttura a mare </w:t>
            </w:r>
            <w:r>
              <w:rPr>
                <w:rFonts w:eastAsia="Times New Roman" w:cs="Times New Roman" w:ascii="Times New Roman" w:hAnsi="Times New Roman"/>
              </w:rPr>
              <w:t>(resti subacquei degli apprestamenti da pesca):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-</w:t>
            </w:r>
            <w:r>
              <w:rPr>
                <w:rFonts w:eastAsia="Times New Roman" w:cs="Times New Roman" w:ascii="Times New Roman" w:hAnsi="Times New Roman"/>
              </w:rPr>
              <w:t xml:space="preserve"> Reperti archeologici catalogati o oggetto di studio da parte enti pubblici o privati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- </w:t>
            </w:r>
            <w:r>
              <w:rPr>
                <w:rFonts w:eastAsia="Times New Roman" w:cs="Times New Roman" w:ascii="Times New Roman" w:hAnsi="Times New Roman"/>
              </w:rPr>
              <w:t>Resti o vestigia individuati e non ancora oggetto di studio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EVENTUALI ALTRI BENI STORICO CULTURALI CONNESSI - OPZIONALE</w:t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Connessioni al patrimonio culturale materiale locale.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Indicare elementi culturali materiali collegati al fabbricato/manufatto come: reperti archeologici, edifici di culto, biblioteche che custodiscono testi storici </w:t>
            </w:r>
            <w:r>
              <w:rPr>
                <w:rFonts w:eastAsia="Times New Roman" w:cs="Times New Roman" w:ascii="Times New Roman" w:hAnsi="Times New Roman"/>
                <w:b/>
              </w:rPr>
              <w:t>e/o di presenza e conservazione del patrimonio materiale e immateriale collegato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375" w:hRule="atLeast"/>
        </w:trPr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PROGRAMMAZIONE</w:t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Piani, strategie e progetti di recupero e valorizzazione in corso o in programmazione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Indicare eventuali interventi in corso per il suo recupero, riqualificazione o valorizzazione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13" w:hRule="atLeast"/>
        </w:trPr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Proposta per la valorizzazione del bene e/o dei saperi collegati. </w:t>
            </w:r>
            <w:r>
              <w:rPr>
                <w:rFonts w:eastAsia="Times New Roman" w:cs="Times New Roman" w:ascii="Times New Roman" w:hAnsi="Times New Roman"/>
              </w:rPr>
              <w:t>(formulare)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13" w:hRule="atLeast"/>
        </w:trPr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DOCUMENTAZIONE E CONTATTI</w:t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Documentazione bibliografica e sitografica a supporto della domanda di iscrizione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1)………………………………………………………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2)………………………………………………………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3) …………………………………………………….</w:t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3348" w:leader="none"/>
              </w:tabs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Elenco degli eventuali documenti allegati per illustrare la richiesta (es.: foto, video, documenti testuali ecc... Indicare contenuto e nome del file)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Allegato 1: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Allegato 2: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Allegato 3:</w:t>
            </w:r>
          </w:p>
        </w:tc>
      </w:tr>
      <w:tr>
        <w:trPr/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3348" w:leader="none"/>
              </w:tabs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Persona di riferimento e contatti (e-mail, tel.)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456" w:hRule="atLeast"/>
        </w:trPr>
        <w:tc>
          <w:tcPr>
            <w:tcW w:w="41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3348" w:leader="none"/>
              </w:tabs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Altre informazioni utili </w:t>
            </w:r>
          </w:p>
        </w:tc>
        <w:tc>
          <w:tcPr>
            <w:tcW w:w="54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  <w:t>Con la presente si autorizza l’utilizzo delle informazioni e del materiale fornito (immagini, video, audio) ai fini della redazione del “Registro delle Identità della Pesca Mediterranea e dei Borghi Marinari”, anche ai sensi degli artt. 10 e 320 cod. civ. e degli artt. 96 e 97 legge 22.4.1941, n. 633, Legge sul diritto d’autore, nonché si autorizza la conservazione delle informazioni e del materiale fornito negli archivi informatici degli enti coinvolti nel progetto e si prende atto che la finalità di tale azione è di carattere informativo e promozionale.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per la pubblicazione dei dati</w:t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ai sensi dell’Art 13 del Regolamento UE/2016/679. Si informa che i dati personali conferiti con la presente liberatoria saranno trattati con modalità cartacee e telematiche nel rispetto della vigente normativa e dei principi di correttezza, liceità, trasparenza e riservatezza; in tale ottica i dati forniti verranno utilizzati per le finalità strettamente connesse e strumentali alle attività di promozione. Il conferimento del consenso al trattamento dei dati personali è facoltativo. In qualsiasi momento è possibile esercitare tutti i diritti indicati dall’art. 7 del Regolamenti UE/2016/679, in particolare la cancellazione, la rettifica o l’integrazione dei dati. Tali diritti potranno essere esercitati inviando comunicazione scritta.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sectPr>
      <w:headerReference w:type="even" r:id="rId2"/>
      <w:headerReference w:type="default" r:id="rId3"/>
      <w:headerReference w:type="first" r:id="rId4"/>
      <w:footnotePr>
        <w:numFmt w:val="decimal"/>
      </w:footnotePr>
      <w:type w:val="nextPage"/>
      <w:pgSz w:w="11906" w:h="16838"/>
      <w:pgMar w:left="1134" w:right="1134" w:gutter="0" w:header="567" w:top="851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Style w:val="Caratterinotaapidipagina"/>
        </w:rPr>
        <w:footnoteRef/>
      </w:r>
      <w:r>
        <w:rPr/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>Realizzare una istanza per ogni tonnara fissa, costruzione o manufatto.</w:t>
      </w:r>
    </w:p>
    <w:p>
      <w:pPr>
        <w:pStyle w:val="Normal"/>
        <w:pBdr/>
        <w:spacing w:lineRule="auto" w:line="240" w:before="0" w:after="0"/>
        <w:rPr>
          <w:color w:val="000000"/>
          <w:sz w:val="20"/>
          <w:szCs w:val="20"/>
        </w:rPr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rsid w:val="009f37ec"/>
    <w:rPr>
      <w:sz w:val="20"/>
      <w:szCs w:val="20"/>
    </w:rPr>
  </w:style>
  <w:style w:type="character" w:styleId="Caratterinotaapidipagina">
    <w:name w:val="Caratteri nota a piè di pagina"/>
    <w:basedOn w:val="DefaultParagraphFont"/>
    <w:uiPriority w:val="99"/>
    <w:semiHidden/>
    <w:unhideWhenUsed/>
    <w:qFormat/>
    <w:rsid w:val="009f37e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IntestazioneCarattere" w:customStyle="1">
    <w:name w:val="Intestazione Carattere"/>
    <w:basedOn w:val="DefaultParagraphFont"/>
    <w:uiPriority w:val="99"/>
    <w:qFormat/>
    <w:rsid w:val="00ab6550"/>
    <w:rPr/>
  </w:style>
  <w:style w:type="character" w:styleId="PidipaginaCarattere" w:customStyle="1">
    <w:name w:val="Piè di pagina Carattere"/>
    <w:basedOn w:val="DefaultParagraphFont"/>
    <w:uiPriority w:val="99"/>
    <w:qFormat/>
    <w:rsid w:val="00ab6550"/>
    <w:rPr/>
  </w:style>
  <w:style w:type="character" w:styleId="LineNumber">
    <w:name w:val="line number"/>
    <w:rPr/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TestonotaapidipaginaCarattere"/>
    <w:uiPriority w:val="99"/>
    <w:semiHidden/>
    <w:unhideWhenUsed/>
    <w:rsid w:val="009f37ec"/>
    <w:pPr>
      <w:spacing w:lineRule="auto" w:line="240" w:before="0" w:after="0"/>
    </w:pPr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ab6550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ab6550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e224e5"/>
    <w:pPr>
      <w:widowControl/>
      <w:bidi w:val="0"/>
      <w:spacing w:lineRule="auto" w:line="240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f26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notes" Target="footnot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UXHhMP/XBYuV2d/VRXbKJMmnzWQ==">AMUW2mXAMR+EgSTtDxlu6lw/FsiEZHjzfNZU398IUgtpigTD5UNP+44rh7/YPMDXpG82/1mFeSFCLpVG6+no5x5rvXNx/FxI0z8/j35mQNGtOIt9dtISJ2u6QCXrWJ1zuKcBmZ7bwv2J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LibreOffice/26.2.1.2$Windows_X86_64 LibreOffice_project/620$Build-2</Application>
  <AppVersion>15.0000</AppVersion>
  <Pages>4</Pages>
  <Words>655</Words>
  <Characters>4424</Characters>
  <CharactersWithSpaces>5119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2023-05-11T11:33:00Z</dcterms:created>
  <dc:creator>EMANUELA CARAVELLO</dc:creator>
  <dc:description/>
  <dc:language>it-IT</dc:language>
  <cp:lastModifiedBy/>
  <dcterms:modified xsi:type="dcterms:W3CDTF">2026-05-13T12:49:12Z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